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6B" w:rsidRDefault="0042516B" w:rsidP="008C2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</w:t>
      </w:r>
      <w:r w:rsidR="00893F1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  Period:___</w:t>
      </w:r>
    </w:p>
    <w:p w:rsidR="0042516B" w:rsidRDefault="0042516B" w:rsidP="008C2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Part. In Gov’t</w: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2516B" w:rsidRPr="0042516B" w:rsidRDefault="003A4B78" w:rsidP="004251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42516B" w:rsidRPr="0042516B">
        <w:rPr>
          <w:rFonts w:ascii="Times New Roman" w:hAnsi="Times New Roman" w:cs="Times New Roman"/>
          <w:b/>
          <w:sz w:val="28"/>
          <w:szCs w:val="28"/>
        </w:rPr>
        <w:t xml:space="preserve">Principles of </w:t>
      </w:r>
      <w:r w:rsidR="00895197">
        <w:rPr>
          <w:rFonts w:ascii="Times New Roman" w:hAnsi="Times New Roman" w:cs="Times New Roman"/>
          <w:b/>
          <w:sz w:val="28"/>
          <w:szCs w:val="28"/>
        </w:rPr>
        <w:t xml:space="preserve">American </w:t>
      </w:r>
      <w:r w:rsidR="0042516B" w:rsidRPr="0042516B">
        <w:rPr>
          <w:rFonts w:ascii="Times New Roman" w:hAnsi="Times New Roman" w:cs="Times New Roman"/>
          <w:b/>
          <w:sz w:val="28"/>
          <w:szCs w:val="28"/>
        </w:rPr>
        <w:t>Democracy &amp; the Constitution</w:t>
      </w:r>
    </w:p>
    <w:p w:rsidR="0042516B" w:rsidRDefault="003433C0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923A" wp14:editId="467A6122">
                <wp:simplePos x="0" y="0"/>
                <wp:positionH relativeFrom="column">
                  <wp:posOffset>4381500</wp:posOffset>
                </wp:positionH>
                <wp:positionV relativeFrom="paragraph">
                  <wp:posOffset>96520</wp:posOffset>
                </wp:positionV>
                <wp:extent cx="2447925" cy="252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“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The powers no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t delegated to the U.S. by the C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onstitution, nor prohibited by it to the 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S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tates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, are reserved to the S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tates respectively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,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 or to the people.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Pr="004B0752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  <w:t>~ The 10</w:t>
                            </w:r>
                            <w:r w:rsidRPr="004B0752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0752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  <w:t xml:space="preserve"> Amendment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4B0752" w:rsidRP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7.6pt;width:192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" fillcolor="white [3201]" strokeweight=".5pt">
                <v:textbox>
                  <w:txbxContent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sz w:val="24"/>
                          <w:szCs w:val="24"/>
                        </w:rPr>
                      </w:pP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“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>The powers no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t delegated to the U.S. by the C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onstitution, nor prohibited by it to the 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S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>tates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, are reserved to the S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>tates respectively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,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 or to the people.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” </w:t>
                      </w:r>
                      <w:r w:rsidRPr="004B0752"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  <w:t>~ The 10</w:t>
                      </w:r>
                      <w:r w:rsidRPr="004B0752">
                        <w:rPr>
                          <w:rFonts w:ascii="Dutch801 Rm BT" w:hAnsi="Dutch801 Rm BT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0752"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  <w:t xml:space="preserve"> Amendment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4B0752" w:rsidRP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 w:rsidR="00AE6D72" w:rsidRPr="008C212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4FFB" wp14:editId="157A2E72">
                <wp:simplePos x="0" y="0"/>
                <wp:positionH relativeFrom="column">
                  <wp:posOffset>1885950</wp:posOffset>
                </wp:positionH>
                <wp:positionV relativeFrom="paragraph">
                  <wp:posOffset>96520</wp:posOffset>
                </wp:positionV>
                <wp:extent cx="2447925" cy="2524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“We the People of the United </w:t>
                            </w: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States</w:t>
                            </w:r>
                            <w:r w:rsidRPr="0077771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… do ordain and establish this Constitution for the United States of America” </w:t>
                            </w:r>
                            <w:r w:rsidRPr="0077771A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  <w:t>~ Preamble of the Constitution of the United States of America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4B0752" w:rsidRP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8.5pt;margin-top:7.6pt;width:192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" fillcolor="white [3201]" strokeweight=".5pt">
                <v:textbox>
                  <w:txbxContent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“We the People of the United </w:t>
                      </w: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>States</w:t>
                      </w:r>
                      <w:r w:rsidRPr="0077771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… do ordain and establish this Constitution for the United States of America” </w:t>
                      </w:r>
                      <w:r w:rsidRPr="0077771A"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  <w:t>~ Preamble of the Constitution of the United States of America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4B0752" w:rsidRP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  <w:i/>
        </w:rPr>
      </w:pPr>
      <w:r w:rsidRPr="0042516B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</w:t>
      </w:r>
      <w:r w:rsidRPr="0042516B">
        <w:rPr>
          <w:rFonts w:ascii="Times New Roman" w:hAnsi="Times New Roman" w:cs="Times New Roman"/>
          <w:i/>
        </w:rPr>
        <w:t xml:space="preserve">Identify which </w: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42516B">
        <w:rPr>
          <w:rFonts w:ascii="Times New Roman" w:hAnsi="Times New Roman" w:cs="Times New Roman"/>
          <w:i/>
        </w:rPr>
        <w:t>principle</w:t>
      </w:r>
      <w:proofErr w:type="gramEnd"/>
      <w:r w:rsidRPr="0042516B">
        <w:rPr>
          <w:rFonts w:ascii="Times New Roman" w:hAnsi="Times New Roman" w:cs="Times New Roman"/>
          <w:i/>
        </w:rPr>
        <w:t xml:space="preserve"> </w:t>
      </w:r>
      <w:r w:rsidR="00AE6D72">
        <w:rPr>
          <w:rFonts w:ascii="Times New Roman" w:hAnsi="Times New Roman" w:cs="Times New Roman"/>
          <w:i/>
        </w:rPr>
        <w:t xml:space="preserve">is </w:t>
      </w:r>
      <w:r w:rsidRPr="0042516B">
        <w:rPr>
          <w:rFonts w:ascii="Times New Roman" w:hAnsi="Times New Roman" w:cs="Times New Roman"/>
          <w:i/>
        </w:rPr>
        <w:t xml:space="preserve">best represented by </w: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42516B">
        <w:rPr>
          <w:rFonts w:ascii="Times New Roman" w:hAnsi="Times New Roman" w:cs="Times New Roman"/>
          <w:i/>
        </w:rPr>
        <w:t>the</w:t>
      </w:r>
      <w:proofErr w:type="gramEnd"/>
      <w:r w:rsidRPr="0042516B">
        <w:rPr>
          <w:rFonts w:ascii="Times New Roman" w:hAnsi="Times New Roman" w:cs="Times New Roman"/>
          <w:i/>
        </w:rPr>
        <w:t xml:space="preserve"> quote.  Write the principle </w: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42516B">
        <w:rPr>
          <w:rFonts w:ascii="Times New Roman" w:hAnsi="Times New Roman" w:cs="Times New Roman"/>
          <w:i/>
        </w:rPr>
        <w:t>and</w:t>
      </w:r>
      <w:proofErr w:type="gramEnd"/>
      <w:r w:rsidRPr="0042516B">
        <w:rPr>
          <w:rFonts w:ascii="Times New Roman" w:hAnsi="Times New Roman" w:cs="Times New Roman"/>
          <w:i/>
        </w:rPr>
        <w:t xml:space="preserve"> an explanation of why you </w:t>
      </w:r>
    </w:p>
    <w:p w:rsidR="0042516B" w:rsidRDefault="0042516B" w:rsidP="008C2128">
      <w:pPr>
        <w:pStyle w:val="NoSpacing"/>
        <w:rPr>
          <w:rFonts w:ascii="Times New Roman" w:hAnsi="Times New Roman" w:cs="Times New Roman"/>
        </w:rPr>
      </w:pPr>
      <w:proofErr w:type="gramStart"/>
      <w:r w:rsidRPr="0042516B">
        <w:rPr>
          <w:rFonts w:ascii="Times New Roman" w:hAnsi="Times New Roman" w:cs="Times New Roman"/>
          <w:i/>
        </w:rPr>
        <w:t>chose</w:t>
      </w:r>
      <w:proofErr w:type="gramEnd"/>
      <w:r w:rsidRPr="0042516B">
        <w:rPr>
          <w:rFonts w:ascii="Times New Roman" w:hAnsi="Times New Roman" w:cs="Times New Roman"/>
          <w:i/>
        </w:rPr>
        <w:t xml:space="preserve"> it in the box.</w:t>
      </w:r>
    </w:p>
    <w:p w:rsidR="0042516B" w:rsidRPr="0042516B" w:rsidRDefault="0042516B" w:rsidP="008C2128">
      <w:pPr>
        <w:pStyle w:val="NoSpacing"/>
        <w:rPr>
          <w:rFonts w:ascii="Times New Roman" w:hAnsi="Times New Roman" w:cs="Times New Roman"/>
        </w:rPr>
      </w:pP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  <w:b/>
        </w:rPr>
      </w:pPr>
      <w:r w:rsidRPr="008C2128">
        <w:rPr>
          <w:rFonts w:ascii="Times New Roman" w:hAnsi="Times New Roman" w:cs="Times New Roman"/>
          <w:b/>
        </w:rPr>
        <w:t>Principles of Democracy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Worth of the Individual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Rule of Law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Majority rule, Minority rights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Compromise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Citizen Participation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</w:p>
    <w:p w:rsidR="00056E8A" w:rsidRDefault="00056E8A" w:rsidP="008C2128">
      <w:pPr>
        <w:pStyle w:val="NoSpacing"/>
        <w:rPr>
          <w:rFonts w:ascii="Times New Roman" w:hAnsi="Times New Roman" w:cs="Times New Roman"/>
          <w:b/>
        </w:rPr>
      </w:pPr>
    </w:p>
    <w:p w:rsidR="00056E8A" w:rsidRDefault="00056E8A" w:rsidP="008C2128">
      <w:pPr>
        <w:pStyle w:val="NoSpacing"/>
        <w:rPr>
          <w:rFonts w:ascii="Times New Roman" w:hAnsi="Times New Roman" w:cs="Times New Roman"/>
          <w:b/>
        </w:rPr>
      </w:pPr>
    </w:p>
    <w:p w:rsidR="008C2128" w:rsidRPr="008C2128" w:rsidRDefault="003433C0" w:rsidP="008C2128">
      <w:pPr>
        <w:pStyle w:val="NoSpacing"/>
        <w:rPr>
          <w:rFonts w:ascii="Times New Roman" w:hAnsi="Times New Roman" w:cs="Times New Roman"/>
          <w:b/>
        </w:rPr>
      </w:pPr>
      <w:r w:rsidRPr="008C212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E6238" wp14:editId="5A1AA5FB">
                <wp:simplePos x="0" y="0"/>
                <wp:positionH relativeFrom="column">
                  <wp:posOffset>1885950</wp:posOffset>
                </wp:positionH>
                <wp:positionV relativeFrom="paragraph">
                  <wp:posOffset>97790</wp:posOffset>
                </wp:positionV>
                <wp:extent cx="2447925" cy="2571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52" w:rsidRP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“From the nature of man, we may be sure that those who have power in their hands… will always, when they can… increase it.” </w:t>
                            </w:r>
                            <w:r w:rsidRPr="004B0752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  <w:t>~ George Mason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4B0752" w:rsidRP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8.5pt;margin-top:7.7pt;width:192.7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" fillcolor="white [3201]" strokeweight=".5pt">
                <v:textbox>
                  <w:txbxContent>
                    <w:p w:rsidR="004B0752" w:rsidRP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“From the nature of man, we may be sure that those who have power in their hands… will always, when they can… increase it.” </w:t>
                      </w:r>
                      <w:r w:rsidRPr="004B0752"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  <w:t>~ George Mason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4B0752" w:rsidRP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 w:rsidRPr="008C212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D61BC" wp14:editId="3BCB4622">
                <wp:simplePos x="0" y="0"/>
                <wp:positionH relativeFrom="column">
                  <wp:posOffset>4381500</wp:posOffset>
                </wp:positionH>
                <wp:positionV relativeFrom="paragraph">
                  <wp:posOffset>97790</wp:posOffset>
                </wp:positionV>
                <wp:extent cx="2447925" cy="2571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6B" w:rsidRPr="004B0752" w:rsidRDefault="0042516B" w:rsidP="004251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752">
                              <w:rPr>
                                <w:rFonts w:ascii="Times New Roman" w:eastAsia="Times New Roman" w:hAnsi="Times New Roman" w:cs="Times New Roman"/>
                              </w:rPr>
                              <w:t>"It is emphatically the province</w:t>
                            </w:r>
                            <w:r w:rsidRPr="0042516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4B0752">
                              <w:rPr>
                                <w:rFonts w:ascii="Times New Roman" w:eastAsia="Times New Roman" w:hAnsi="Times New Roman" w:cs="Times New Roman"/>
                              </w:rPr>
                              <w:t>and duty of the judicial department to say what the law is. Those who apply the rule to particular cases, must of necessity</w:t>
                            </w:r>
                            <w:r w:rsidRPr="0042516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4B0752">
                              <w:rPr>
                                <w:rFonts w:ascii="Times New Roman" w:eastAsia="Times New Roman" w:hAnsi="Times New Roman" w:cs="Times New Roman"/>
                              </w:rPr>
                              <w:t>expound and interpret that rule."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16B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Pr="004B0752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Chief Justice John Marshal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4B0752" w:rsidRPr="004B0752" w:rsidRDefault="004B0752" w:rsidP="004B075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5pt;margin-top:7.7pt;width:192.75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" fillcolor="white [3201]" strokeweight=".5pt">
                <v:textbox>
                  <w:txbxContent>
                    <w:p w:rsidR="0042516B" w:rsidRPr="004B0752" w:rsidRDefault="0042516B" w:rsidP="004251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B0752">
                        <w:rPr>
                          <w:rFonts w:ascii="Times New Roman" w:eastAsia="Times New Roman" w:hAnsi="Times New Roman" w:cs="Times New Roman"/>
                        </w:rPr>
                        <w:t>"It is emphatically the province</w:t>
                      </w:r>
                      <w:r w:rsidRPr="0042516B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4B0752">
                        <w:rPr>
                          <w:rFonts w:ascii="Times New Roman" w:eastAsia="Times New Roman" w:hAnsi="Times New Roman" w:cs="Times New Roman"/>
                        </w:rPr>
                        <w:t>and duty of the judicial department to say what the law is. Those who apply the rule to particular cases, must of necessity</w:t>
                      </w:r>
                      <w:r w:rsidRPr="0042516B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4B0752">
                        <w:rPr>
                          <w:rFonts w:ascii="Times New Roman" w:eastAsia="Times New Roman" w:hAnsi="Times New Roman" w:cs="Times New Roman"/>
                        </w:rPr>
                        <w:t>expound and interpret that rule."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516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~ </w:t>
                      </w:r>
                      <w:r w:rsidRPr="004B075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Chief Justice John Marshal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</w:pP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4B0752" w:rsidRPr="004B0752" w:rsidRDefault="004B0752" w:rsidP="004B075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 w:rsidR="008C2128" w:rsidRPr="008C2128">
        <w:rPr>
          <w:rFonts w:ascii="Times New Roman" w:hAnsi="Times New Roman" w:cs="Times New Roman"/>
          <w:b/>
        </w:rPr>
        <w:t>Principles of the Constitution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Popular Sovereignty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Limited Government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Separation of Powers</w:t>
      </w:r>
    </w:p>
    <w:p w:rsidR="008C2128" w:rsidRP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Checks and Balances</w:t>
      </w:r>
    </w:p>
    <w:p w:rsidR="008C2128" w:rsidRDefault="008C2128" w:rsidP="008C2128">
      <w:pPr>
        <w:pStyle w:val="NoSpacing"/>
        <w:rPr>
          <w:rFonts w:ascii="Times New Roman" w:hAnsi="Times New Roman" w:cs="Times New Roman"/>
        </w:rPr>
      </w:pPr>
      <w:r w:rsidRPr="008C2128">
        <w:rPr>
          <w:rFonts w:ascii="Times New Roman" w:hAnsi="Times New Roman" w:cs="Times New Roman"/>
        </w:rPr>
        <w:t>Judicial Review</w:t>
      </w:r>
    </w:p>
    <w:p w:rsidR="003433C0" w:rsidRDefault="003433C0" w:rsidP="008C21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Federalism</w:t>
      </w:r>
    </w:p>
    <w:p w:rsidR="004B0752" w:rsidRDefault="004B0752" w:rsidP="008C212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B0752" w:rsidRPr="008C2128" w:rsidRDefault="003433C0" w:rsidP="008C2128">
      <w:pPr>
        <w:pStyle w:val="NoSpacing"/>
        <w:rPr>
          <w:rFonts w:ascii="Times New Roman" w:hAnsi="Times New Roman" w:cs="Times New Roman"/>
        </w:rPr>
      </w:pPr>
      <w:r w:rsidRPr="00AE6D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8C8CE" wp14:editId="0B8C52E4">
                <wp:simplePos x="0" y="0"/>
                <wp:positionH relativeFrom="column">
                  <wp:posOffset>4381500</wp:posOffset>
                </wp:positionH>
                <wp:positionV relativeFrom="paragraph">
                  <wp:posOffset>1583055</wp:posOffset>
                </wp:positionV>
                <wp:extent cx="2447925" cy="2924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8A" w:rsidRDefault="00056E8A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 w:rsidRPr="00056E8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The tyranny of a prince in an oligarchy is not </w:t>
                            </w:r>
                            <w:proofErr w:type="gramStart"/>
                            <w:r w:rsidRPr="00056E8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 w:rsidRPr="00056E8A">
                              <w:rPr>
                                <w:rFonts w:ascii="Dutch801 Rm BT" w:hAnsi="Dutch801 Rm BT"/>
                                <w:sz w:val="24"/>
                                <w:szCs w:val="24"/>
                              </w:rPr>
                              <w:t xml:space="preserve"> dangerous to the public welfare as the apathy of a citizen in a democracy.</w:t>
                            </w:r>
                            <w:r>
                              <w:rPr>
                                <w:rFonts w:ascii="Dutch801 Rm BT" w:hAnsi="Dutch801 Rm BT"/>
                              </w:rPr>
                              <w:t xml:space="preserve"> </w:t>
                            </w:r>
                            <w:r w:rsidRPr="00056E8A">
                              <w:rPr>
                                <w:rFonts w:ascii="Dutch801 Rm BT" w:hAnsi="Dutch801 Rm BT"/>
                                <w:i/>
                                <w:sz w:val="20"/>
                                <w:szCs w:val="20"/>
                              </w:rPr>
                              <w:t>~ Charles de Montesquieu</w:t>
                            </w:r>
                          </w:p>
                          <w:p w:rsidR="00056E8A" w:rsidRDefault="00056E8A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AE6D7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AE6D7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AE6D72" w:rsidRPr="004B075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5pt;margin-top:124.65pt;width:192.75pt;height:2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" fillcolor="white [3201]" strokeweight=".5pt">
                <v:textbox>
                  <w:txbxContent>
                    <w:p w:rsidR="00056E8A" w:rsidRDefault="00056E8A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 w:rsidRPr="00056E8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The tyranny of a prince in an oligarchy is not </w:t>
                      </w:r>
                      <w:proofErr w:type="gramStart"/>
                      <w:r w:rsidRPr="00056E8A">
                        <w:rPr>
                          <w:rFonts w:ascii="Dutch801 Rm BT" w:hAnsi="Dutch801 Rm BT"/>
                          <w:sz w:val="24"/>
                          <w:szCs w:val="24"/>
                        </w:rPr>
                        <w:t>so</w:t>
                      </w:r>
                      <w:proofErr w:type="gramEnd"/>
                      <w:r w:rsidRPr="00056E8A">
                        <w:rPr>
                          <w:rFonts w:ascii="Dutch801 Rm BT" w:hAnsi="Dutch801 Rm BT"/>
                          <w:sz w:val="24"/>
                          <w:szCs w:val="24"/>
                        </w:rPr>
                        <w:t xml:space="preserve"> dangerous to the public welfare as the apathy of a citizen in a democracy.</w:t>
                      </w:r>
                      <w:r>
                        <w:rPr>
                          <w:rFonts w:ascii="Dutch801 Rm BT" w:hAnsi="Dutch801 Rm BT"/>
                        </w:rPr>
                        <w:t xml:space="preserve"> </w:t>
                      </w:r>
                      <w:r w:rsidRPr="00056E8A">
                        <w:rPr>
                          <w:rFonts w:ascii="Dutch801 Rm BT" w:hAnsi="Dutch801 Rm BT"/>
                          <w:i/>
                          <w:sz w:val="20"/>
                          <w:szCs w:val="20"/>
                        </w:rPr>
                        <w:t>~ Charles de Montesquieu</w:t>
                      </w:r>
                    </w:p>
                    <w:p w:rsidR="00056E8A" w:rsidRDefault="00056E8A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AE6D7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AE6D7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AE6D72" w:rsidRPr="004B075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  <w:r w:rsidRPr="00AE6D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4B519" wp14:editId="54B4575F">
                <wp:simplePos x="0" y="0"/>
                <wp:positionH relativeFrom="column">
                  <wp:posOffset>1885950</wp:posOffset>
                </wp:positionH>
                <wp:positionV relativeFrom="paragraph">
                  <wp:posOffset>1583055</wp:posOffset>
                </wp:positionV>
                <wp:extent cx="2447925" cy="2924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72" w:rsidRPr="00AE6D72" w:rsidRDefault="00AE6D72" w:rsidP="00AE6D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AE6D72">
                              <w:rPr>
                                <w:rFonts w:ascii="Times New Roman" w:hAnsi="Times New Roman" w:cs="Times New Roman"/>
                              </w:rPr>
                              <w:t>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r w:rsidRPr="00AE6D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~ The XIV Amendment</w:t>
                            </w:r>
                          </w:p>
                          <w:p w:rsidR="00056E8A" w:rsidRDefault="00056E8A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AE6D7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Principle:</w:t>
                            </w:r>
                          </w:p>
                          <w:p w:rsidR="00AE6D7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</w:p>
                          <w:p w:rsidR="00AE6D72" w:rsidRPr="004B0752" w:rsidRDefault="00AE6D72" w:rsidP="00AE6D72">
                            <w:pPr>
                              <w:pStyle w:val="NoSpacing"/>
                              <w:rPr>
                                <w:rFonts w:ascii="Dutch801 Rm BT" w:hAnsi="Dutch801 Rm BT"/>
                              </w:rPr>
                            </w:pPr>
                            <w:r>
                              <w:rPr>
                                <w:rFonts w:ascii="Dutch801 Rm BT" w:hAnsi="Dutch801 Rm BT"/>
                              </w:rPr>
                              <w:t>Explanation: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8.5pt;margin-top:124.65pt;width:192.75pt;height:2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" fillcolor="white [3201]" strokeweight=".5pt">
                <v:textbox>
                  <w:txbxContent>
                    <w:p w:rsidR="00AE6D72" w:rsidRPr="00AE6D72" w:rsidRDefault="00AE6D72" w:rsidP="00AE6D72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AE6D72">
                        <w:rPr>
                          <w:rFonts w:ascii="Times New Roman" w:hAnsi="Times New Roman" w:cs="Times New Roman"/>
                        </w:rPr>
                        <w:t>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r w:rsidRPr="00AE6D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~ The XIV Amendment</w:t>
                      </w:r>
                    </w:p>
                    <w:p w:rsidR="00056E8A" w:rsidRDefault="00056E8A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AE6D7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Principle:</w:t>
                      </w:r>
                    </w:p>
                    <w:p w:rsidR="00AE6D7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</w:p>
                    <w:p w:rsidR="00AE6D72" w:rsidRPr="004B0752" w:rsidRDefault="00AE6D72" w:rsidP="00AE6D72">
                      <w:pPr>
                        <w:pStyle w:val="NoSpacing"/>
                        <w:rPr>
                          <w:rFonts w:ascii="Dutch801 Rm BT" w:hAnsi="Dutch801 Rm BT"/>
                        </w:rPr>
                      </w:pPr>
                      <w:r>
                        <w:rPr>
                          <w:rFonts w:ascii="Dutch801 Rm BT" w:hAnsi="Dutch801 Rm BT"/>
                        </w:rPr>
                        <w:t>Explanation: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752" w:rsidRPr="008C2128" w:rsidSect="004B07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8"/>
    <w:rsid w:val="0000453F"/>
    <w:rsid w:val="00012E90"/>
    <w:rsid w:val="00014100"/>
    <w:rsid w:val="00015B00"/>
    <w:rsid w:val="00015C8E"/>
    <w:rsid w:val="0001621C"/>
    <w:rsid w:val="00017ED2"/>
    <w:rsid w:val="00021893"/>
    <w:rsid w:val="00022F4C"/>
    <w:rsid w:val="00024E35"/>
    <w:rsid w:val="000368D7"/>
    <w:rsid w:val="0003759D"/>
    <w:rsid w:val="00041134"/>
    <w:rsid w:val="00052515"/>
    <w:rsid w:val="00056AAE"/>
    <w:rsid w:val="00056E8A"/>
    <w:rsid w:val="000606B1"/>
    <w:rsid w:val="00060B68"/>
    <w:rsid w:val="000656C4"/>
    <w:rsid w:val="00066115"/>
    <w:rsid w:val="00081BB4"/>
    <w:rsid w:val="00082E5C"/>
    <w:rsid w:val="00091038"/>
    <w:rsid w:val="00091058"/>
    <w:rsid w:val="000917DB"/>
    <w:rsid w:val="00093AFA"/>
    <w:rsid w:val="000A7003"/>
    <w:rsid w:val="000B1698"/>
    <w:rsid w:val="000B590D"/>
    <w:rsid w:val="000C13A3"/>
    <w:rsid w:val="000C4973"/>
    <w:rsid w:val="000C4D3D"/>
    <w:rsid w:val="000D0B70"/>
    <w:rsid w:val="000D42FA"/>
    <w:rsid w:val="000D6A6F"/>
    <w:rsid w:val="000E025E"/>
    <w:rsid w:val="000E1884"/>
    <w:rsid w:val="000E5A03"/>
    <w:rsid w:val="000F2BAC"/>
    <w:rsid w:val="000F324F"/>
    <w:rsid w:val="00110B3A"/>
    <w:rsid w:val="00116672"/>
    <w:rsid w:val="00116F5B"/>
    <w:rsid w:val="00131447"/>
    <w:rsid w:val="00131C58"/>
    <w:rsid w:val="00132BAE"/>
    <w:rsid w:val="00135150"/>
    <w:rsid w:val="001358B8"/>
    <w:rsid w:val="00135ACD"/>
    <w:rsid w:val="001361AD"/>
    <w:rsid w:val="00136E9B"/>
    <w:rsid w:val="0013704F"/>
    <w:rsid w:val="00140BBF"/>
    <w:rsid w:val="00141440"/>
    <w:rsid w:val="00150EF5"/>
    <w:rsid w:val="00156043"/>
    <w:rsid w:val="00165436"/>
    <w:rsid w:val="001674FB"/>
    <w:rsid w:val="00175646"/>
    <w:rsid w:val="00175833"/>
    <w:rsid w:val="00176FDC"/>
    <w:rsid w:val="00181A51"/>
    <w:rsid w:val="001844AD"/>
    <w:rsid w:val="00190EBB"/>
    <w:rsid w:val="00195A23"/>
    <w:rsid w:val="001A1891"/>
    <w:rsid w:val="001A45C6"/>
    <w:rsid w:val="001A7E1C"/>
    <w:rsid w:val="001A7EEE"/>
    <w:rsid w:val="001B5924"/>
    <w:rsid w:val="001C01D6"/>
    <w:rsid w:val="001C38C3"/>
    <w:rsid w:val="001C3F76"/>
    <w:rsid w:val="001C4EB2"/>
    <w:rsid w:val="001D0894"/>
    <w:rsid w:val="001D4ABF"/>
    <w:rsid w:val="001D741E"/>
    <w:rsid w:val="001E0747"/>
    <w:rsid w:val="001E1805"/>
    <w:rsid w:val="001E6474"/>
    <w:rsid w:val="001F731E"/>
    <w:rsid w:val="001F7E4D"/>
    <w:rsid w:val="00210228"/>
    <w:rsid w:val="002107B1"/>
    <w:rsid w:val="00211F3D"/>
    <w:rsid w:val="0022087D"/>
    <w:rsid w:val="00222E9D"/>
    <w:rsid w:val="002318F8"/>
    <w:rsid w:val="00234513"/>
    <w:rsid w:val="00235B42"/>
    <w:rsid w:val="00235D17"/>
    <w:rsid w:val="00235F7A"/>
    <w:rsid w:val="002373C8"/>
    <w:rsid w:val="00237BAB"/>
    <w:rsid w:val="002416CC"/>
    <w:rsid w:val="0024416C"/>
    <w:rsid w:val="00244302"/>
    <w:rsid w:val="00244EED"/>
    <w:rsid w:val="00250274"/>
    <w:rsid w:val="002641CF"/>
    <w:rsid w:val="002656BB"/>
    <w:rsid w:val="00271153"/>
    <w:rsid w:val="00276605"/>
    <w:rsid w:val="00277825"/>
    <w:rsid w:val="00281AAE"/>
    <w:rsid w:val="0029595A"/>
    <w:rsid w:val="00296212"/>
    <w:rsid w:val="0029663E"/>
    <w:rsid w:val="002974B0"/>
    <w:rsid w:val="002A5CC7"/>
    <w:rsid w:val="002A60C3"/>
    <w:rsid w:val="002B5573"/>
    <w:rsid w:val="002B5B76"/>
    <w:rsid w:val="002B609F"/>
    <w:rsid w:val="002B7741"/>
    <w:rsid w:val="002B7EB1"/>
    <w:rsid w:val="002C32FA"/>
    <w:rsid w:val="002C4F8B"/>
    <w:rsid w:val="002C7F40"/>
    <w:rsid w:val="002D5D5F"/>
    <w:rsid w:val="002D717C"/>
    <w:rsid w:val="002E3372"/>
    <w:rsid w:val="002E6275"/>
    <w:rsid w:val="002F46A1"/>
    <w:rsid w:val="002F645E"/>
    <w:rsid w:val="002F67F9"/>
    <w:rsid w:val="00300035"/>
    <w:rsid w:val="003058C1"/>
    <w:rsid w:val="00307606"/>
    <w:rsid w:val="00312F4C"/>
    <w:rsid w:val="00315167"/>
    <w:rsid w:val="0031635C"/>
    <w:rsid w:val="00316761"/>
    <w:rsid w:val="003252FD"/>
    <w:rsid w:val="003269A4"/>
    <w:rsid w:val="0032756A"/>
    <w:rsid w:val="00333DD2"/>
    <w:rsid w:val="003359DA"/>
    <w:rsid w:val="00335B20"/>
    <w:rsid w:val="00335F67"/>
    <w:rsid w:val="0033773B"/>
    <w:rsid w:val="00340154"/>
    <w:rsid w:val="00340E8E"/>
    <w:rsid w:val="003433C0"/>
    <w:rsid w:val="003449C6"/>
    <w:rsid w:val="00344F8C"/>
    <w:rsid w:val="00345620"/>
    <w:rsid w:val="00346980"/>
    <w:rsid w:val="00347693"/>
    <w:rsid w:val="00347E55"/>
    <w:rsid w:val="00353CBD"/>
    <w:rsid w:val="00362A22"/>
    <w:rsid w:val="003660AC"/>
    <w:rsid w:val="00366AD7"/>
    <w:rsid w:val="0037003F"/>
    <w:rsid w:val="003720E6"/>
    <w:rsid w:val="003725F4"/>
    <w:rsid w:val="00381F55"/>
    <w:rsid w:val="00382306"/>
    <w:rsid w:val="003838D2"/>
    <w:rsid w:val="00396E33"/>
    <w:rsid w:val="00397B5F"/>
    <w:rsid w:val="003A4B78"/>
    <w:rsid w:val="003A6097"/>
    <w:rsid w:val="003B450B"/>
    <w:rsid w:val="003C3D23"/>
    <w:rsid w:val="003D360F"/>
    <w:rsid w:val="003D6A3B"/>
    <w:rsid w:val="003D6F2E"/>
    <w:rsid w:val="003E18E5"/>
    <w:rsid w:val="003E6462"/>
    <w:rsid w:val="003E7764"/>
    <w:rsid w:val="003F18B2"/>
    <w:rsid w:val="004006F6"/>
    <w:rsid w:val="00406BBA"/>
    <w:rsid w:val="00407335"/>
    <w:rsid w:val="00416161"/>
    <w:rsid w:val="00416F24"/>
    <w:rsid w:val="00417C5F"/>
    <w:rsid w:val="0042516B"/>
    <w:rsid w:val="004323D2"/>
    <w:rsid w:val="004351C5"/>
    <w:rsid w:val="00435FC4"/>
    <w:rsid w:val="0044257F"/>
    <w:rsid w:val="004466F1"/>
    <w:rsid w:val="00450305"/>
    <w:rsid w:val="00452245"/>
    <w:rsid w:val="004565B2"/>
    <w:rsid w:val="00474E09"/>
    <w:rsid w:val="004774E9"/>
    <w:rsid w:val="00484420"/>
    <w:rsid w:val="00491AED"/>
    <w:rsid w:val="00495514"/>
    <w:rsid w:val="00497A74"/>
    <w:rsid w:val="004A3E7D"/>
    <w:rsid w:val="004A4786"/>
    <w:rsid w:val="004A6F79"/>
    <w:rsid w:val="004A72B4"/>
    <w:rsid w:val="004A7717"/>
    <w:rsid w:val="004B0752"/>
    <w:rsid w:val="004B2583"/>
    <w:rsid w:val="004B5B6C"/>
    <w:rsid w:val="004B7F7D"/>
    <w:rsid w:val="004C08D9"/>
    <w:rsid w:val="004D184A"/>
    <w:rsid w:val="004D74CB"/>
    <w:rsid w:val="004E4807"/>
    <w:rsid w:val="004E707B"/>
    <w:rsid w:val="004F2C02"/>
    <w:rsid w:val="004F3933"/>
    <w:rsid w:val="00505551"/>
    <w:rsid w:val="00505A85"/>
    <w:rsid w:val="00507287"/>
    <w:rsid w:val="00507375"/>
    <w:rsid w:val="00507493"/>
    <w:rsid w:val="005215DD"/>
    <w:rsid w:val="005313B7"/>
    <w:rsid w:val="0053448F"/>
    <w:rsid w:val="00544A2E"/>
    <w:rsid w:val="005507FD"/>
    <w:rsid w:val="005521F5"/>
    <w:rsid w:val="005549F6"/>
    <w:rsid w:val="005553C4"/>
    <w:rsid w:val="005564F8"/>
    <w:rsid w:val="005579C6"/>
    <w:rsid w:val="005645CB"/>
    <w:rsid w:val="005713BC"/>
    <w:rsid w:val="0057426D"/>
    <w:rsid w:val="005861A7"/>
    <w:rsid w:val="00587958"/>
    <w:rsid w:val="00590178"/>
    <w:rsid w:val="0059299D"/>
    <w:rsid w:val="00596C9E"/>
    <w:rsid w:val="00597CFC"/>
    <w:rsid w:val="005A133E"/>
    <w:rsid w:val="005A3607"/>
    <w:rsid w:val="005A61BD"/>
    <w:rsid w:val="005B13E6"/>
    <w:rsid w:val="005B2C2B"/>
    <w:rsid w:val="005B4582"/>
    <w:rsid w:val="005C1378"/>
    <w:rsid w:val="005C3DBA"/>
    <w:rsid w:val="005D3472"/>
    <w:rsid w:val="005D59E2"/>
    <w:rsid w:val="005D6FDA"/>
    <w:rsid w:val="005D71AB"/>
    <w:rsid w:val="005E0ED6"/>
    <w:rsid w:val="005E3E7F"/>
    <w:rsid w:val="005E42D8"/>
    <w:rsid w:val="005E4D4A"/>
    <w:rsid w:val="0060186B"/>
    <w:rsid w:val="006110EE"/>
    <w:rsid w:val="00612043"/>
    <w:rsid w:val="006121FC"/>
    <w:rsid w:val="00616AF4"/>
    <w:rsid w:val="0062055E"/>
    <w:rsid w:val="00621EEA"/>
    <w:rsid w:val="006271D1"/>
    <w:rsid w:val="00631221"/>
    <w:rsid w:val="00637F86"/>
    <w:rsid w:val="00641829"/>
    <w:rsid w:val="00641EE7"/>
    <w:rsid w:val="00647C13"/>
    <w:rsid w:val="00656907"/>
    <w:rsid w:val="006625BA"/>
    <w:rsid w:val="00662716"/>
    <w:rsid w:val="00662F16"/>
    <w:rsid w:val="00676D7B"/>
    <w:rsid w:val="0069315B"/>
    <w:rsid w:val="006942E1"/>
    <w:rsid w:val="0069524A"/>
    <w:rsid w:val="006A36E5"/>
    <w:rsid w:val="006A7ECE"/>
    <w:rsid w:val="006B5176"/>
    <w:rsid w:val="006B78F4"/>
    <w:rsid w:val="006C09A7"/>
    <w:rsid w:val="006E43BE"/>
    <w:rsid w:val="006E5518"/>
    <w:rsid w:val="006E5D54"/>
    <w:rsid w:val="006F19BB"/>
    <w:rsid w:val="006F3DBC"/>
    <w:rsid w:val="00700482"/>
    <w:rsid w:val="007012E5"/>
    <w:rsid w:val="00706699"/>
    <w:rsid w:val="00710091"/>
    <w:rsid w:val="00713AA0"/>
    <w:rsid w:val="00713FF8"/>
    <w:rsid w:val="007149C4"/>
    <w:rsid w:val="007224EA"/>
    <w:rsid w:val="00733CBD"/>
    <w:rsid w:val="00740FF3"/>
    <w:rsid w:val="00741F82"/>
    <w:rsid w:val="0075211B"/>
    <w:rsid w:val="0075625D"/>
    <w:rsid w:val="007615F0"/>
    <w:rsid w:val="007639F1"/>
    <w:rsid w:val="00767EAF"/>
    <w:rsid w:val="007733E9"/>
    <w:rsid w:val="00776F42"/>
    <w:rsid w:val="007819C3"/>
    <w:rsid w:val="00782997"/>
    <w:rsid w:val="007836C6"/>
    <w:rsid w:val="0079668C"/>
    <w:rsid w:val="007A3DFD"/>
    <w:rsid w:val="007A4349"/>
    <w:rsid w:val="007B0ADD"/>
    <w:rsid w:val="007B2FAC"/>
    <w:rsid w:val="007B5324"/>
    <w:rsid w:val="007B5EDC"/>
    <w:rsid w:val="007C7E9F"/>
    <w:rsid w:val="007D3D33"/>
    <w:rsid w:val="007D6959"/>
    <w:rsid w:val="007F13F2"/>
    <w:rsid w:val="007F3FA8"/>
    <w:rsid w:val="007F641A"/>
    <w:rsid w:val="007F6747"/>
    <w:rsid w:val="00802DD2"/>
    <w:rsid w:val="008045EC"/>
    <w:rsid w:val="00811371"/>
    <w:rsid w:val="00814654"/>
    <w:rsid w:val="00817D8F"/>
    <w:rsid w:val="0082296A"/>
    <w:rsid w:val="0083270D"/>
    <w:rsid w:val="00835F1F"/>
    <w:rsid w:val="00837A7D"/>
    <w:rsid w:val="0084283D"/>
    <w:rsid w:val="00843D23"/>
    <w:rsid w:val="00857A96"/>
    <w:rsid w:val="00862BC4"/>
    <w:rsid w:val="00870EC5"/>
    <w:rsid w:val="0087131B"/>
    <w:rsid w:val="0087158E"/>
    <w:rsid w:val="008801C0"/>
    <w:rsid w:val="00882575"/>
    <w:rsid w:val="008830C7"/>
    <w:rsid w:val="00890892"/>
    <w:rsid w:val="00893F15"/>
    <w:rsid w:val="00894B8F"/>
    <w:rsid w:val="00895197"/>
    <w:rsid w:val="008A3086"/>
    <w:rsid w:val="008A35E0"/>
    <w:rsid w:val="008A6A2A"/>
    <w:rsid w:val="008B298A"/>
    <w:rsid w:val="008B6B08"/>
    <w:rsid w:val="008B78D9"/>
    <w:rsid w:val="008C0DCD"/>
    <w:rsid w:val="008C2128"/>
    <w:rsid w:val="008C39CC"/>
    <w:rsid w:val="008C3DC2"/>
    <w:rsid w:val="008D31A8"/>
    <w:rsid w:val="008D31D6"/>
    <w:rsid w:val="008D34F8"/>
    <w:rsid w:val="008D38DB"/>
    <w:rsid w:val="008D5400"/>
    <w:rsid w:val="008D676D"/>
    <w:rsid w:val="008D7849"/>
    <w:rsid w:val="008E320B"/>
    <w:rsid w:val="008E7128"/>
    <w:rsid w:val="008E73BE"/>
    <w:rsid w:val="008F0A00"/>
    <w:rsid w:val="008F46C1"/>
    <w:rsid w:val="008F6270"/>
    <w:rsid w:val="008F6EBA"/>
    <w:rsid w:val="0090002F"/>
    <w:rsid w:val="00900076"/>
    <w:rsid w:val="00903812"/>
    <w:rsid w:val="0090518B"/>
    <w:rsid w:val="00916B43"/>
    <w:rsid w:val="00924F66"/>
    <w:rsid w:val="0092679E"/>
    <w:rsid w:val="00931669"/>
    <w:rsid w:val="00940231"/>
    <w:rsid w:val="009410B8"/>
    <w:rsid w:val="00944E18"/>
    <w:rsid w:val="0095199D"/>
    <w:rsid w:val="00952E94"/>
    <w:rsid w:val="00953EEE"/>
    <w:rsid w:val="0095753A"/>
    <w:rsid w:val="009577ED"/>
    <w:rsid w:val="00957CA0"/>
    <w:rsid w:val="009707E1"/>
    <w:rsid w:val="009710AF"/>
    <w:rsid w:val="00973192"/>
    <w:rsid w:val="00973B46"/>
    <w:rsid w:val="0097480D"/>
    <w:rsid w:val="00980AD5"/>
    <w:rsid w:val="0098136D"/>
    <w:rsid w:val="00983C09"/>
    <w:rsid w:val="00984AEE"/>
    <w:rsid w:val="00986DAA"/>
    <w:rsid w:val="00995F72"/>
    <w:rsid w:val="009A0B97"/>
    <w:rsid w:val="009A1CED"/>
    <w:rsid w:val="009A7AC4"/>
    <w:rsid w:val="009B3C71"/>
    <w:rsid w:val="009B543F"/>
    <w:rsid w:val="009B6998"/>
    <w:rsid w:val="009B6AFE"/>
    <w:rsid w:val="009B70E7"/>
    <w:rsid w:val="009C0183"/>
    <w:rsid w:val="009C2F2C"/>
    <w:rsid w:val="009D1019"/>
    <w:rsid w:val="009D32BC"/>
    <w:rsid w:val="009D4092"/>
    <w:rsid w:val="009D64FE"/>
    <w:rsid w:val="009E1A70"/>
    <w:rsid w:val="009E29C0"/>
    <w:rsid w:val="009E589D"/>
    <w:rsid w:val="009E65AA"/>
    <w:rsid w:val="009E67A4"/>
    <w:rsid w:val="009E76E1"/>
    <w:rsid w:val="009F0467"/>
    <w:rsid w:val="009F1A20"/>
    <w:rsid w:val="00A034D0"/>
    <w:rsid w:val="00A04D78"/>
    <w:rsid w:val="00A129CC"/>
    <w:rsid w:val="00A17298"/>
    <w:rsid w:val="00A20745"/>
    <w:rsid w:val="00A248B3"/>
    <w:rsid w:val="00A30BCB"/>
    <w:rsid w:val="00A31816"/>
    <w:rsid w:val="00A32F30"/>
    <w:rsid w:val="00A363FD"/>
    <w:rsid w:val="00A4118C"/>
    <w:rsid w:val="00A41B79"/>
    <w:rsid w:val="00A43E27"/>
    <w:rsid w:val="00A55438"/>
    <w:rsid w:val="00A70264"/>
    <w:rsid w:val="00A72AF7"/>
    <w:rsid w:val="00A72C8D"/>
    <w:rsid w:val="00A7442E"/>
    <w:rsid w:val="00A76D7D"/>
    <w:rsid w:val="00A77960"/>
    <w:rsid w:val="00A91575"/>
    <w:rsid w:val="00A91C93"/>
    <w:rsid w:val="00A91E82"/>
    <w:rsid w:val="00A92DB5"/>
    <w:rsid w:val="00A9309E"/>
    <w:rsid w:val="00A932E9"/>
    <w:rsid w:val="00A9340D"/>
    <w:rsid w:val="00A940F6"/>
    <w:rsid w:val="00AB191A"/>
    <w:rsid w:val="00AB2CEB"/>
    <w:rsid w:val="00AB3760"/>
    <w:rsid w:val="00AB44B5"/>
    <w:rsid w:val="00AB53DB"/>
    <w:rsid w:val="00AB590C"/>
    <w:rsid w:val="00AB60D3"/>
    <w:rsid w:val="00AB7421"/>
    <w:rsid w:val="00AB7961"/>
    <w:rsid w:val="00AC3040"/>
    <w:rsid w:val="00AC4B04"/>
    <w:rsid w:val="00AD0B58"/>
    <w:rsid w:val="00AD7C3B"/>
    <w:rsid w:val="00AE13C3"/>
    <w:rsid w:val="00AE45E9"/>
    <w:rsid w:val="00AE5463"/>
    <w:rsid w:val="00AE5B59"/>
    <w:rsid w:val="00AE6D72"/>
    <w:rsid w:val="00AF1A40"/>
    <w:rsid w:val="00B00A56"/>
    <w:rsid w:val="00B012C1"/>
    <w:rsid w:val="00B1231E"/>
    <w:rsid w:val="00B1381A"/>
    <w:rsid w:val="00B15A04"/>
    <w:rsid w:val="00B17B5F"/>
    <w:rsid w:val="00B247A4"/>
    <w:rsid w:val="00B3727A"/>
    <w:rsid w:val="00B418B8"/>
    <w:rsid w:val="00B46D5E"/>
    <w:rsid w:val="00B52461"/>
    <w:rsid w:val="00B57B4C"/>
    <w:rsid w:val="00B621C7"/>
    <w:rsid w:val="00B6378D"/>
    <w:rsid w:val="00B6414D"/>
    <w:rsid w:val="00B65319"/>
    <w:rsid w:val="00B664D2"/>
    <w:rsid w:val="00B673CE"/>
    <w:rsid w:val="00B72DA5"/>
    <w:rsid w:val="00B731D8"/>
    <w:rsid w:val="00B80058"/>
    <w:rsid w:val="00B83C48"/>
    <w:rsid w:val="00B84438"/>
    <w:rsid w:val="00B8607F"/>
    <w:rsid w:val="00B87BFF"/>
    <w:rsid w:val="00B9732C"/>
    <w:rsid w:val="00BA292F"/>
    <w:rsid w:val="00BB42CD"/>
    <w:rsid w:val="00BC2C43"/>
    <w:rsid w:val="00BC357F"/>
    <w:rsid w:val="00BC5CBB"/>
    <w:rsid w:val="00BC766E"/>
    <w:rsid w:val="00BC7BFB"/>
    <w:rsid w:val="00BF0A93"/>
    <w:rsid w:val="00BF2C68"/>
    <w:rsid w:val="00BF367E"/>
    <w:rsid w:val="00BF622E"/>
    <w:rsid w:val="00C019FB"/>
    <w:rsid w:val="00C0540F"/>
    <w:rsid w:val="00C057C1"/>
    <w:rsid w:val="00C07DC5"/>
    <w:rsid w:val="00C138A6"/>
    <w:rsid w:val="00C15D22"/>
    <w:rsid w:val="00C25703"/>
    <w:rsid w:val="00C427CF"/>
    <w:rsid w:val="00C52B9A"/>
    <w:rsid w:val="00C57393"/>
    <w:rsid w:val="00C60E80"/>
    <w:rsid w:val="00C61164"/>
    <w:rsid w:val="00C670B1"/>
    <w:rsid w:val="00C71ADD"/>
    <w:rsid w:val="00C72023"/>
    <w:rsid w:val="00C753E0"/>
    <w:rsid w:val="00C763CE"/>
    <w:rsid w:val="00C87C9F"/>
    <w:rsid w:val="00C905D9"/>
    <w:rsid w:val="00C921B9"/>
    <w:rsid w:val="00C932C5"/>
    <w:rsid w:val="00CA6336"/>
    <w:rsid w:val="00CB0208"/>
    <w:rsid w:val="00CB02F6"/>
    <w:rsid w:val="00CC4E53"/>
    <w:rsid w:val="00CC5398"/>
    <w:rsid w:val="00CC6C6F"/>
    <w:rsid w:val="00CD3EA6"/>
    <w:rsid w:val="00CE0583"/>
    <w:rsid w:val="00CE25D2"/>
    <w:rsid w:val="00CE43A1"/>
    <w:rsid w:val="00CE4B68"/>
    <w:rsid w:val="00CF03ED"/>
    <w:rsid w:val="00CF196F"/>
    <w:rsid w:val="00CF2E29"/>
    <w:rsid w:val="00CF487D"/>
    <w:rsid w:val="00D02DD6"/>
    <w:rsid w:val="00D04B90"/>
    <w:rsid w:val="00D15CBD"/>
    <w:rsid w:val="00D22F00"/>
    <w:rsid w:val="00D30710"/>
    <w:rsid w:val="00D328F2"/>
    <w:rsid w:val="00D3440D"/>
    <w:rsid w:val="00D36D29"/>
    <w:rsid w:val="00D41725"/>
    <w:rsid w:val="00D4313E"/>
    <w:rsid w:val="00D44162"/>
    <w:rsid w:val="00D4424C"/>
    <w:rsid w:val="00D45A59"/>
    <w:rsid w:val="00D54295"/>
    <w:rsid w:val="00D54DD8"/>
    <w:rsid w:val="00D5531A"/>
    <w:rsid w:val="00D55966"/>
    <w:rsid w:val="00D6290C"/>
    <w:rsid w:val="00D64025"/>
    <w:rsid w:val="00D65F31"/>
    <w:rsid w:val="00D74FC1"/>
    <w:rsid w:val="00D74FCD"/>
    <w:rsid w:val="00D76359"/>
    <w:rsid w:val="00D801DC"/>
    <w:rsid w:val="00D81D5D"/>
    <w:rsid w:val="00D8432D"/>
    <w:rsid w:val="00D912CD"/>
    <w:rsid w:val="00D91655"/>
    <w:rsid w:val="00D92802"/>
    <w:rsid w:val="00D94AD3"/>
    <w:rsid w:val="00DB609B"/>
    <w:rsid w:val="00DB6A82"/>
    <w:rsid w:val="00DC5C75"/>
    <w:rsid w:val="00DD1011"/>
    <w:rsid w:val="00DD3FE9"/>
    <w:rsid w:val="00DE194D"/>
    <w:rsid w:val="00DF1369"/>
    <w:rsid w:val="00E11309"/>
    <w:rsid w:val="00E12A62"/>
    <w:rsid w:val="00E14CA4"/>
    <w:rsid w:val="00E1750E"/>
    <w:rsid w:val="00E2435E"/>
    <w:rsid w:val="00E27763"/>
    <w:rsid w:val="00E31667"/>
    <w:rsid w:val="00E32AE8"/>
    <w:rsid w:val="00E351E2"/>
    <w:rsid w:val="00E36099"/>
    <w:rsid w:val="00E40359"/>
    <w:rsid w:val="00E515AE"/>
    <w:rsid w:val="00E54583"/>
    <w:rsid w:val="00E57111"/>
    <w:rsid w:val="00E6251B"/>
    <w:rsid w:val="00E648FE"/>
    <w:rsid w:val="00E70662"/>
    <w:rsid w:val="00E716AD"/>
    <w:rsid w:val="00E75B89"/>
    <w:rsid w:val="00E80BBF"/>
    <w:rsid w:val="00E84224"/>
    <w:rsid w:val="00E95296"/>
    <w:rsid w:val="00EA3825"/>
    <w:rsid w:val="00EB1691"/>
    <w:rsid w:val="00EB5A80"/>
    <w:rsid w:val="00EC10B7"/>
    <w:rsid w:val="00EC4A85"/>
    <w:rsid w:val="00EC4C62"/>
    <w:rsid w:val="00ED0BBC"/>
    <w:rsid w:val="00ED0E7E"/>
    <w:rsid w:val="00ED1BC5"/>
    <w:rsid w:val="00ED43A3"/>
    <w:rsid w:val="00ED6808"/>
    <w:rsid w:val="00EE42CC"/>
    <w:rsid w:val="00EF7257"/>
    <w:rsid w:val="00F159F0"/>
    <w:rsid w:val="00F2210F"/>
    <w:rsid w:val="00F25578"/>
    <w:rsid w:val="00F33E15"/>
    <w:rsid w:val="00F36EF1"/>
    <w:rsid w:val="00F401B9"/>
    <w:rsid w:val="00F41A7E"/>
    <w:rsid w:val="00F45219"/>
    <w:rsid w:val="00F47E3B"/>
    <w:rsid w:val="00F51866"/>
    <w:rsid w:val="00F52FE8"/>
    <w:rsid w:val="00F5643F"/>
    <w:rsid w:val="00F62738"/>
    <w:rsid w:val="00F63E06"/>
    <w:rsid w:val="00F64D08"/>
    <w:rsid w:val="00F73510"/>
    <w:rsid w:val="00F737AB"/>
    <w:rsid w:val="00F75FEF"/>
    <w:rsid w:val="00F90CC2"/>
    <w:rsid w:val="00F9208F"/>
    <w:rsid w:val="00F9382F"/>
    <w:rsid w:val="00F93DD5"/>
    <w:rsid w:val="00F95CFE"/>
    <w:rsid w:val="00FA0D57"/>
    <w:rsid w:val="00FA23E5"/>
    <w:rsid w:val="00FA5319"/>
    <w:rsid w:val="00FA67A6"/>
    <w:rsid w:val="00FB05C6"/>
    <w:rsid w:val="00FB092C"/>
    <w:rsid w:val="00FB17FF"/>
    <w:rsid w:val="00FB4063"/>
    <w:rsid w:val="00FB4D66"/>
    <w:rsid w:val="00FB7D81"/>
    <w:rsid w:val="00FC527D"/>
    <w:rsid w:val="00FD4AFC"/>
    <w:rsid w:val="00FD4DBD"/>
    <w:rsid w:val="00FD6073"/>
    <w:rsid w:val="00FE54A0"/>
    <w:rsid w:val="00FF01CE"/>
    <w:rsid w:val="00FF28C6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28"/>
    <w:pPr>
      <w:spacing w:after="0" w:line="240" w:lineRule="auto"/>
    </w:pPr>
  </w:style>
  <w:style w:type="character" w:customStyle="1" w:styleId="bqquotelink">
    <w:name w:val="bqquotelink"/>
    <w:basedOn w:val="DefaultParagraphFont"/>
    <w:rsid w:val="00AE6D72"/>
  </w:style>
  <w:style w:type="character" w:styleId="Hyperlink">
    <w:name w:val="Hyperlink"/>
    <w:basedOn w:val="DefaultParagraphFont"/>
    <w:uiPriority w:val="99"/>
    <w:semiHidden/>
    <w:unhideWhenUsed/>
    <w:rsid w:val="00AE6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28"/>
    <w:pPr>
      <w:spacing w:after="0" w:line="240" w:lineRule="auto"/>
    </w:pPr>
  </w:style>
  <w:style w:type="character" w:customStyle="1" w:styleId="bqquotelink">
    <w:name w:val="bqquotelink"/>
    <w:basedOn w:val="DefaultParagraphFont"/>
    <w:rsid w:val="00AE6D72"/>
  </w:style>
  <w:style w:type="character" w:styleId="Hyperlink">
    <w:name w:val="Hyperlink"/>
    <w:basedOn w:val="DefaultParagraphFont"/>
    <w:uiPriority w:val="99"/>
    <w:semiHidden/>
    <w:unhideWhenUsed/>
    <w:rsid w:val="00AE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Weklar, Amanda</cp:lastModifiedBy>
  <cp:revision>2</cp:revision>
  <cp:lastPrinted>2015-10-01T11:38:00Z</cp:lastPrinted>
  <dcterms:created xsi:type="dcterms:W3CDTF">2015-10-01T13:29:00Z</dcterms:created>
  <dcterms:modified xsi:type="dcterms:W3CDTF">2015-10-01T13:29:00Z</dcterms:modified>
</cp:coreProperties>
</file>